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8E" w:rsidRDefault="00CC2D8E" w:rsidP="00CC2D8E">
      <w:r>
        <w:t>Name________________________________________</w:t>
      </w:r>
      <w:r>
        <w:tab/>
      </w:r>
      <w:r>
        <w:tab/>
      </w:r>
      <w:r>
        <w:tab/>
      </w:r>
      <w:r>
        <w:tab/>
        <w:t>Block______</w:t>
      </w:r>
    </w:p>
    <w:p w:rsidR="00CC2D8E" w:rsidRPr="00592483" w:rsidRDefault="00CC2D8E" w:rsidP="00CC2D8E">
      <w:pPr>
        <w:jc w:val="center"/>
        <w:rPr>
          <w:sz w:val="36"/>
        </w:rPr>
      </w:pPr>
      <w:r>
        <w:rPr>
          <w:sz w:val="36"/>
        </w:rPr>
        <w:t>LBJ AND THE GREAT SOCIETY</w:t>
      </w:r>
    </w:p>
    <w:p w:rsidR="00CC2D8E" w:rsidRPr="00592483" w:rsidRDefault="00CC2D8E" w:rsidP="00CC2D8E">
      <w:pPr>
        <w:rPr>
          <w:i/>
        </w:rPr>
      </w:pPr>
      <w:r w:rsidRPr="00592483">
        <w:rPr>
          <w:i/>
        </w:rPr>
        <w:t xml:space="preserve">Read Chapter 18 Section </w:t>
      </w:r>
      <w:r>
        <w:rPr>
          <w:i/>
        </w:rPr>
        <w:t>2</w:t>
      </w:r>
      <w:r w:rsidRPr="00592483">
        <w:rPr>
          <w:i/>
        </w:rPr>
        <w:t xml:space="preserve"> and </w:t>
      </w:r>
      <w:r w:rsidR="000251BA">
        <w:rPr>
          <w:i/>
        </w:rPr>
        <w:t>fill in the chart.</w:t>
      </w:r>
      <w:bookmarkStart w:id="0" w:name="_GoBack"/>
      <w:bookmarkEnd w:id="0"/>
    </w:p>
    <w:tbl>
      <w:tblPr>
        <w:tblStyle w:val="TableGrid"/>
        <w:tblW w:w="10277" w:type="dxa"/>
        <w:tblLook w:val="04A0" w:firstRow="1" w:lastRow="0" w:firstColumn="1" w:lastColumn="0" w:noHBand="0" w:noVBand="1"/>
      </w:tblPr>
      <w:tblGrid>
        <w:gridCol w:w="5138"/>
        <w:gridCol w:w="5139"/>
      </w:tblGrid>
      <w:tr w:rsidR="00655395" w:rsidTr="000C63AE">
        <w:trPr>
          <w:trHeight w:val="639"/>
        </w:trPr>
        <w:tc>
          <w:tcPr>
            <w:tcW w:w="10277" w:type="dxa"/>
            <w:gridSpan w:val="2"/>
            <w:shd w:val="clear" w:color="auto" w:fill="000000" w:themeFill="text1"/>
            <w:vAlign w:val="center"/>
          </w:tcPr>
          <w:p w:rsidR="00655395" w:rsidRPr="00655395" w:rsidRDefault="00655395" w:rsidP="00655395">
            <w:pPr>
              <w:jc w:val="center"/>
              <w:rPr>
                <w:color w:val="FFFFFF" w:themeColor="background1"/>
                <w:sz w:val="28"/>
              </w:rPr>
            </w:pPr>
            <w:r w:rsidRPr="00655395">
              <w:rPr>
                <w:color w:val="FFFFFF" w:themeColor="background1"/>
                <w:sz w:val="28"/>
              </w:rPr>
              <w:t>THE GREAT SOCIETY</w:t>
            </w:r>
          </w:p>
        </w:tc>
      </w:tr>
      <w:tr w:rsidR="00655395" w:rsidRPr="00655395" w:rsidTr="000C63AE">
        <w:trPr>
          <w:trHeight w:val="602"/>
        </w:trPr>
        <w:tc>
          <w:tcPr>
            <w:tcW w:w="5138" w:type="dxa"/>
            <w:vAlign w:val="center"/>
          </w:tcPr>
          <w:p w:rsidR="00655395" w:rsidRPr="00655395" w:rsidRDefault="00655395" w:rsidP="00655395">
            <w:pPr>
              <w:jc w:val="center"/>
              <w:rPr>
                <w:sz w:val="28"/>
              </w:rPr>
            </w:pPr>
            <w:r w:rsidRPr="00655395">
              <w:rPr>
                <w:sz w:val="28"/>
              </w:rPr>
              <w:t>Program or Legislation</w:t>
            </w:r>
          </w:p>
        </w:tc>
        <w:tc>
          <w:tcPr>
            <w:tcW w:w="5138" w:type="dxa"/>
            <w:vAlign w:val="center"/>
          </w:tcPr>
          <w:p w:rsidR="00655395" w:rsidRPr="00655395" w:rsidRDefault="00655395" w:rsidP="00655395">
            <w:pPr>
              <w:jc w:val="center"/>
              <w:rPr>
                <w:sz w:val="28"/>
              </w:rPr>
            </w:pPr>
            <w:r w:rsidRPr="00655395">
              <w:rPr>
                <w:sz w:val="28"/>
              </w:rPr>
              <w:t>Description</w:t>
            </w:r>
          </w:p>
        </w:tc>
      </w:tr>
      <w:tr w:rsidR="00655395" w:rsidTr="000C63AE">
        <w:trPr>
          <w:trHeight w:val="639"/>
        </w:trPr>
        <w:tc>
          <w:tcPr>
            <w:tcW w:w="5138" w:type="dxa"/>
            <w:vAlign w:val="center"/>
          </w:tcPr>
          <w:p w:rsidR="00655395" w:rsidRDefault="00655395" w:rsidP="000C63AE">
            <w:r>
              <w:t>1.</w:t>
            </w:r>
          </w:p>
        </w:tc>
        <w:tc>
          <w:tcPr>
            <w:tcW w:w="5138" w:type="dxa"/>
            <w:vAlign w:val="center"/>
          </w:tcPr>
          <w:p w:rsidR="00655395" w:rsidRDefault="000C63AE" w:rsidP="000C63AE">
            <w:r>
              <w:t>Revived prosperity and decreased unemployment</w:t>
            </w:r>
          </w:p>
        </w:tc>
      </w:tr>
      <w:tr w:rsidR="00655395" w:rsidTr="000C63AE">
        <w:trPr>
          <w:trHeight w:val="639"/>
        </w:trPr>
        <w:tc>
          <w:tcPr>
            <w:tcW w:w="5138" w:type="dxa"/>
            <w:vAlign w:val="center"/>
          </w:tcPr>
          <w:p w:rsidR="00655395" w:rsidRDefault="00655395" w:rsidP="000C63AE">
            <w:r>
              <w:t>2.</w:t>
            </w:r>
            <w:r w:rsidR="000251BA">
              <w:t xml:space="preserve"> Economic Opportunity Act</w:t>
            </w:r>
          </w:p>
        </w:tc>
        <w:tc>
          <w:tcPr>
            <w:tcW w:w="5138" w:type="dxa"/>
            <w:vAlign w:val="center"/>
          </w:tcPr>
          <w:p w:rsidR="00655395" w:rsidRDefault="00655395" w:rsidP="000C63AE"/>
        </w:tc>
      </w:tr>
      <w:tr w:rsidR="00655395" w:rsidTr="000C63AE">
        <w:trPr>
          <w:trHeight w:val="602"/>
        </w:trPr>
        <w:tc>
          <w:tcPr>
            <w:tcW w:w="5138" w:type="dxa"/>
            <w:vAlign w:val="center"/>
          </w:tcPr>
          <w:p w:rsidR="00655395" w:rsidRDefault="00655395" w:rsidP="000C63AE">
            <w:r>
              <w:t>3.</w:t>
            </w:r>
            <w:r w:rsidR="000251BA">
              <w:t xml:space="preserve"> Elementary and Secondary Education Act</w:t>
            </w:r>
          </w:p>
        </w:tc>
        <w:tc>
          <w:tcPr>
            <w:tcW w:w="5138" w:type="dxa"/>
            <w:vAlign w:val="center"/>
          </w:tcPr>
          <w:p w:rsidR="00655395" w:rsidRDefault="00655395" w:rsidP="000C63AE"/>
        </w:tc>
      </w:tr>
      <w:tr w:rsidR="00655395" w:rsidTr="000C63AE">
        <w:trPr>
          <w:trHeight w:val="639"/>
        </w:trPr>
        <w:tc>
          <w:tcPr>
            <w:tcW w:w="5138" w:type="dxa"/>
            <w:vAlign w:val="center"/>
          </w:tcPr>
          <w:p w:rsidR="00655395" w:rsidRDefault="00655395" w:rsidP="000C63AE">
            <w:r>
              <w:t>4.</w:t>
            </w:r>
          </w:p>
        </w:tc>
        <w:tc>
          <w:tcPr>
            <w:tcW w:w="5138" w:type="dxa"/>
            <w:vAlign w:val="center"/>
          </w:tcPr>
          <w:p w:rsidR="00655395" w:rsidRDefault="000251BA" w:rsidP="000C63AE">
            <w:r>
              <w:t>Provided health care for the elderly</w:t>
            </w:r>
          </w:p>
        </w:tc>
      </w:tr>
      <w:tr w:rsidR="00655395" w:rsidTr="000C63AE">
        <w:trPr>
          <w:trHeight w:val="639"/>
        </w:trPr>
        <w:tc>
          <w:tcPr>
            <w:tcW w:w="5138" w:type="dxa"/>
            <w:vAlign w:val="center"/>
          </w:tcPr>
          <w:p w:rsidR="00655395" w:rsidRDefault="00655395" w:rsidP="000C63AE">
            <w:r>
              <w:t>5.</w:t>
            </w:r>
            <w:r w:rsidR="000251BA">
              <w:t xml:space="preserve"> Medicaid</w:t>
            </w:r>
          </w:p>
        </w:tc>
        <w:tc>
          <w:tcPr>
            <w:tcW w:w="5138" w:type="dxa"/>
            <w:vAlign w:val="center"/>
          </w:tcPr>
          <w:p w:rsidR="00655395" w:rsidRDefault="00655395" w:rsidP="000C63AE"/>
        </w:tc>
      </w:tr>
      <w:tr w:rsidR="00655395" w:rsidTr="000C63AE">
        <w:trPr>
          <w:trHeight w:val="602"/>
        </w:trPr>
        <w:tc>
          <w:tcPr>
            <w:tcW w:w="5138" w:type="dxa"/>
            <w:vAlign w:val="center"/>
          </w:tcPr>
          <w:p w:rsidR="00655395" w:rsidRDefault="00655395" w:rsidP="000C63AE">
            <w:r>
              <w:t>6.</w:t>
            </w:r>
          </w:p>
        </w:tc>
        <w:tc>
          <w:tcPr>
            <w:tcW w:w="5138" w:type="dxa"/>
            <w:vAlign w:val="center"/>
          </w:tcPr>
          <w:p w:rsidR="00655395" w:rsidRDefault="000251BA" w:rsidP="000C63AE">
            <w:r>
              <w:t>Replaced quotas with more flexible limits</w:t>
            </w:r>
          </w:p>
        </w:tc>
      </w:tr>
      <w:tr w:rsidR="00655395" w:rsidTr="000C63AE">
        <w:trPr>
          <w:trHeight w:val="639"/>
        </w:trPr>
        <w:tc>
          <w:tcPr>
            <w:tcW w:w="10277" w:type="dxa"/>
            <w:gridSpan w:val="2"/>
            <w:shd w:val="clear" w:color="auto" w:fill="000000" w:themeFill="text1"/>
            <w:vAlign w:val="center"/>
          </w:tcPr>
          <w:p w:rsidR="00655395" w:rsidRPr="00655395" w:rsidRDefault="00655395" w:rsidP="000C63AE">
            <w:pPr>
              <w:jc w:val="center"/>
              <w:rPr>
                <w:color w:val="FFFFFF" w:themeColor="background1"/>
                <w:sz w:val="28"/>
              </w:rPr>
            </w:pPr>
            <w:r w:rsidRPr="00655395">
              <w:rPr>
                <w:color w:val="FFFFFF" w:themeColor="background1"/>
                <w:sz w:val="28"/>
              </w:rPr>
              <w:t>CRITICISMS</w:t>
            </w:r>
          </w:p>
        </w:tc>
      </w:tr>
      <w:tr w:rsidR="00655395" w:rsidTr="000C63AE">
        <w:trPr>
          <w:trHeight w:val="639"/>
        </w:trPr>
        <w:tc>
          <w:tcPr>
            <w:tcW w:w="5138" w:type="dxa"/>
            <w:vAlign w:val="center"/>
          </w:tcPr>
          <w:p w:rsidR="00655395" w:rsidRDefault="00655395" w:rsidP="000C63AE">
            <w:r>
              <w:t>7.</w:t>
            </w:r>
          </w:p>
        </w:tc>
        <w:tc>
          <w:tcPr>
            <w:tcW w:w="5138" w:type="dxa"/>
          </w:tcPr>
          <w:p w:rsidR="00655395" w:rsidRDefault="00655395"/>
        </w:tc>
      </w:tr>
      <w:tr w:rsidR="00655395" w:rsidTr="000C63AE">
        <w:trPr>
          <w:trHeight w:val="602"/>
        </w:trPr>
        <w:tc>
          <w:tcPr>
            <w:tcW w:w="5138" w:type="dxa"/>
            <w:vAlign w:val="center"/>
          </w:tcPr>
          <w:p w:rsidR="00655395" w:rsidRDefault="00655395" w:rsidP="000C63AE">
            <w:r>
              <w:t>8.</w:t>
            </w:r>
          </w:p>
        </w:tc>
        <w:tc>
          <w:tcPr>
            <w:tcW w:w="5138" w:type="dxa"/>
          </w:tcPr>
          <w:p w:rsidR="00655395" w:rsidRDefault="00655395"/>
        </w:tc>
      </w:tr>
      <w:tr w:rsidR="00655395" w:rsidTr="000C63AE">
        <w:trPr>
          <w:trHeight w:val="639"/>
        </w:trPr>
        <w:tc>
          <w:tcPr>
            <w:tcW w:w="5138" w:type="dxa"/>
            <w:vAlign w:val="center"/>
          </w:tcPr>
          <w:p w:rsidR="00655395" w:rsidRDefault="00655395" w:rsidP="000C63AE">
            <w:r>
              <w:t>9.</w:t>
            </w:r>
          </w:p>
        </w:tc>
        <w:tc>
          <w:tcPr>
            <w:tcW w:w="5138" w:type="dxa"/>
          </w:tcPr>
          <w:p w:rsidR="00655395" w:rsidRDefault="00655395"/>
        </w:tc>
      </w:tr>
    </w:tbl>
    <w:p w:rsidR="00272A79" w:rsidRDefault="00272A79"/>
    <w:p w:rsidR="000251BA" w:rsidRPr="000251BA" w:rsidRDefault="000251BA">
      <w:pPr>
        <w:rPr>
          <w:i/>
        </w:rPr>
      </w:pPr>
      <w:r w:rsidRPr="000251BA">
        <w:rPr>
          <w:i/>
        </w:rPr>
        <w:t>Define the following terms.</w:t>
      </w:r>
    </w:p>
    <w:p w:rsidR="000251BA" w:rsidRDefault="000251BA">
      <w:r>
        <w:t>10. Great Society-</w:t>
      </w:r>
    </w:p>
    <w:p w:rsidR="000251BA" w:rsidRDefault="000251BA"/>
    <w:p w:rsidR="000251BA" w:rsidRDefault="000251BA">
      <w:r>
        <w:t>11. Volunteers in Service to America-</w:t>
      </w:r>
    </w:p>
    <w:p w:rsidR="000251BA" w:rsidRDefault="000251BA"/>
    <w:p w:rsidR="000251BA" w:rsidRDefault="000251BA">
      <w:r>
        <w:t>12. Miranda Rule-</w:t>
      </w:r>
    </w:p>
    <w:p w:rsidR="000251BA" w:rsidRDefault="000251BA"/>
    <w:p w:rsidR="000251BA" w:rsidRDefault="000251BA">
      <w:r>
        <w:t>13. apportionment-</w:t>
      </w:r>
    </w:p>
    <w:sectPr w:rsidR="000251BA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E"/>
    <w:rsid w:val="000251BA"/>
    <w:rsid w:val="000C63AE"/>
    <w:rsid w:val="00104301"/>
    <w:rsid w:val="00204EF2"/>
    <w:rsid w:val="00272A79"/>
    <w:rsid w:val="002E4E9D"/>
    <w:rsid w:val="00300E73"/>
    <w:rsid w:val="005907D9"/>
    <w:rsid w:val="00622F86"/>
    <w:rsid w:val="006235B9"/>
    <w:rsid w:val="00655395"/>
    <w:rsid w:val="007A6AAB"/>
    <w:rsid w:val="00CC2D8E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547EA-25CF-494A-B0DE-01DBF626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4</cp:revision>
  <dcterms:created xsi:type="dcterms:W3CDTF">2015-04-30T15:58:00Z</dcterms:created>
  <dcterms:modified xsi:type="dcterms:W3CDTF">2015-04-30T16:26:00Z</dcterms:modified>
</cp:coreProperties>
</file>